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640D15" w:rsidP="6972FE10" w:rsidRDefault="002D3D99" w14:paraId="2B511E42" wp14:textId="275CFB15">
      <w:pPr>
        <w:pStyle w:val="Heading1"/>
        <w:ind w:left="0" w:firstLine="0"/>
        <w:jc w:val="center"/>
        <w:rPr>
          <w:b w:val="0"/>
          <w:bCs w:val="0"/>
          <w:color w:val="000000"/>
        </w:rPr>
      </w:pPr>
      <w:r w:rsidRPr="3BF05019" w:rsidR="002D3D99">
        <w:rPr>
          <w:b w:val="0"/>
          <w:bCs w:val="0"/>
          <w:color w:val="000000" w:themeColor="text1" w:themeTint="FF" w:themeShade="FF"/>
        </w:rPr>
        <w:t>First Aid</w:t>
      </w:r>
    </w:p>
    <w:p w:rsidR="769B903F" w:rsidP="6972FE10" w:rsidRDefault="769B903F" w14:paraId="7D69ED54" w14:textId="5615841A">
      <w:pPr>
        <w:pStyle w:val="Normal"/>
      </w:pPr>
      <w:r w:rsidR="769B903F">
        <w:rPr/>
        <w:t>April 20</w:t>
      </w:r>
      <w:r w:rsidR="40B4E040">
        <w:rPr/>
        <w:t>26</w:t>
      </w:r>
    </w:p>
    <w:p xmlns:wp14="http://schemas.microsoft.com/office/word/2010/wordml" w:rsidR="00640D15" w:rsidRDefault="002D3D99" w14:paraId="439D0F9E" wp14:textId="77777777">
      <w:pPr>
        <w:pStyle w:val="Heading2"/>
        <w:rPr>
          <w:color w:val="000000"/>
        </w:rPr>
      </w:pPr>
      <w:r>
        <w:rPr>
          <w:color w:val="000000"/>
        </w:rPr>
        <w:t>Policy statement</w:t>
      </w:r>
    </w:p>
    <w:p xmlns:wp14="http://schemas.microsoft.com/office/word/2010/wordml" w:rsidR="00640D15" w:rsidRDefault="002D3D99" w14:paraId="1FAE6C5E" wp14:textId="22325A83">
      <w:pPr>
        <w:tabs>
          <w:tab w:val="left" w:pos="284"/>
        </w:tabs>
      </w:pPr>
      <w:r w:rsidR="002D3D99">
        <w:rPr/>
        <w:t xml:space="preserve">In our setting staff </w:t>
      </w:r>
      <w:r w:rsidR="002D3D99">
        <w:rPr/>
        <w:t>are able to</w:t>
      </w:r>
      <w:r w:rsidR="002D3D99">
        <w:rPr/>
        <w:t xml:space="preserve"> </w:t>
      </w:r>
      <w:r w:rsidR="002D3D99">
        <w:rPr/>
        <w:t>take action to apply</w:t>
      </w:r>
      <w:r w:rsidR="002D3D99">
        <w:rPr/>
        <w:t xml:space="preserve"> first aid treatment </w:t>
      </w:r>
      <w:r w:rsidR="002D3D99">
        <w:rPr/>
        <w:t>in the event of</w:t>
      </w:r>
      <w:r w:rsidR="002D3D99">
        <w:rPr/>
        <w:t xml:space="preserve"> an accident involving a child or adult. </w:t>
      </w:r>
      <w:r w:rsidR="002D3D99">
        <w:rPr/>
        <w:t>All of</w:t>
      </w:r>
      <w:r w:rsidR="002D3D99">
        <w:rPr/>
        <w:t xml:space="preserve"> </w:t>
      </w:r>
      <w:r w:rsidR="002D3D99">
        <w:rPr/>
        <w:t xml:space="preserve">our </w:t>
      </w:r>
      <w:r w:rsidR="6C59FC4B">
        <w:rPr/>
        <w:t xml:space="preserve">permanent </w:t>
      </w:r>
      <w:r w:rsidR="002D3D99">
        <w:rPr/>
        <w:t xml:space="preserve">staff have a current </w:t>
      </w:r>
      <w:r w:rsidR="6DFB2B7A">
        <w:rPr/>
        <w:t xml:space="preserve">Paediatric </w:t>
      </w:r>
      <w:r w:rsidR="002D3D99">
        <w:rPr/>
        <w:t xml:space="preserve">first aid </w:t>
      </w:r>
      <w:r w:rsidR="33A603DD">
        <w:rPr/>
        <w:t>qualification. The</w:t>
      </w:r>
      <w:r w:rsidR="002D3D99">
        <w:rPr/>
        <w:t xml:space="preserve"> first aid qualification includes first aid training for infants and young children. We aim to ensure that first aid training is local authority approved and is relevant to staff caring for young children.</w:t>
      </w:r>
    </w:p>
    <w:p xmlns:wp14="http://schemas.microsoft.com/office/word/2010/wordml" w:rsidR="00640D15" w:rsidRDefault="002D3D99" w14:paraId="26D3380D" wp14:textId="77777777">
      <w:pPr>
        <w:pStyle w:val="Heading3"/>
        <w:rPr>
          <w:color w:val="000000"/>
        </w:rPr>
      </w:pPr>
      <w:r>
        <w:rPr>
          <w:color w:val="000000"/>
        </w:rPr>
        <w:t>Procedures</w:t>
      </w:r>
    </w:p>
    <w:p xmlns:wp14="http://schemas.microsoft.com/office/word/2010/wordml" w:rsidR="00640D15" w:rsidRDefault="002D3D99" w14:paraId="35ADD660" wp14:textId="77777777">
      <w:pPr>
        <w:pStyle w:val="Heading4"/>
        <w:rPr>
          <w:i w:val="0"/>
          <w:color w:val="000000"/>
        </w:rPr>
      </w:pPr>
      <w:r>
        <w:rPr>
          <w:i w:val="0"/>
          <w:color w:val="000000"/>
        </w:rPr>
        <w:t>The first aid kit</w:t>
      </w:r>
    </w:p>
    <w:p xmlns:wp14="http://schemas.microsoft.com/office/word/2010/wordml" w:rsidR="00640D15" w:rsidRDefault="002D3D99" w14:paraId="3FAB0178" wp14:textId="3F92EC9D">
      <w:pPr>
        <w:tabs>
          <w:tab w:val="left" w:pos="284"/>
        </w:tabs>
      </w:pPr>
      <w:r w:rsidR="002D3D99">
        <w:rPr/>
        <w:t xml:space="preserve">Our first aid kit </w:t>
      </w:r>
      <w:r w:rsidR="002D3D99">
        <w:rPr/>
        <w:t>is accessible at all times</w:t>
      </w:r>
      <w:r w:rsidR="002D3D99">
        <w:rPr/>
        <w:t xml:space="preserve">, </w:t>
      </w:r>
      <w:r w:rsidR="14CBFF9F">
        <w:rPr/>
        <w:t xml:space="preserve">checked on a termly basis by the Manager, </w:t>
      </w:r>
      <w:r w:rsidR="002D3D99">
        <w:rPr/>
        <w:t xml:space="preserve">complies with the Health and Safety (First Aid) Regulations 1981 and </w:t>
      </w:r>
      <w:r w:rsidR="002D3D99">
        <w:rPr/>
        <w:t>contains</w:t>
      </w:r>
      <w:r w:rsidR="002D3D99">
        <w:rPr/>
        <w:t xml:space="preserve"> the following items:</w:t>
      </w:r>
    </w:p>
    <w:p xmlns:wp14="http://schemas.microsoft.com/office/word/2010/wordml" w:rsidR="00640D15" w:rsidRDefault="002D3D99" w14:paraId="1221DBE9" wp14:textId="77777777">
      <w:pPr>
        <w:numPr>
          <w:ilvl w:val="0"/>
          <w:numId w:val="1"/>
        </w:numPr>
        <w:pBdr>
          <w:top w:val="nil"/>
          <w:left w:val="nil"/>
          <w:bottom w:val="nil"/>
          <w:right w:val="nil"/>
          <w:between w:val="nil"/>
        </w:pBdr>
        <w:tabs>
          <w:tab w:val="left" w:pos="426"/>
        </w:tabs>
        <w:spacing w:after="0"/>
        <w:ind w:left="709" w:hanging="283"/>
        <w:rPr>
          <w:color w:val="000000"/>
        </w:rPr>
      </w:pPr>
      <w:r>
        <w:rPr>
          <w:color w:val="000000"/>
        </w:rPr>
        <w:t>Leaflet giving general guidance on first aid ( booklet )</w:t>
      </w:r>
    </w:p>
    <w:p xmlns:wp14="http://schemas.microsoft.com/office/word/2010/wordml" w:rsidR="00640D15" w:rsidRDefault="002D3D99" w14:paraId="5AFA4E4C" wp14:textId="77777777">
      <w:pPr>
        <w:numPr>
          <w:ilvl w:val="0"/>
          <w:numId w:val="1"/>
        </w:numPr>
        <w:pBdr>
          <w:top w:val="nil"/>
          <w:left w:val="nil"/>
          <w:bottom w:val="nil"/>
          <w:right w:val="nil"/>
          <w:between w:val="nil"/>
        </w:pBdr>
        <w:tabs>
          <w:tab w:val="left" w:pos="426"/>
        </w:tabs>
        <w:spacing w:after="0"/>
        <w:ind w:left="709" w:hanging="283"/>
        <w:rPr>
          <w:color w:val="000000"/>
        </w:rPr>
      </w:pPr>
      <w:r>
        <w:rPr>
          <w:color w:val="000000"/>
        </w:rPr>
        <w:t>Protective face shield for performing CPR</w:t>
      </w:r>
    </w:p>
    <w:p xmlns:wp14="http://schemas.microsoft.com/office/word/2010/wordml" w:rsidR="00640D15" w:rsidRDefault="002D3D99" w14:paraId="2AD6FBF2" wp14:textId="77777777">
      <w:pPr>
        <w:numPr>
          <w:ilvl w:val="0"/>
          <w:numId w:val="1"/>
        </w:numPr>
        <w:pBdr>
          <w:top w:val="nil"/>
          <w:left w:val="nil"/>
          <w:bottom w:val="nil"/>
          <w:right w:val="nil"/>
          <w:between w:val="nil"/>
        </w:pBdr>
        <w:tabs>
          <w:tab w:val="left" w:pos="426"/>
        </w:tabs>
        <w:spacing w:after="0"/>
        <w:ind w:left="709" w:hanging="283"/>
        <w:rPr>
          <w:color w:val="000000"/>
        </w:rPr>
      </w:pPr>
      <w:r>
        <w:rPr>
          <w:color w:val="000000"/>
        </w:rPr>
        <w:t>20 individually wrapped sterile adhesive dressings of assorted size (plasters) Only use “hypo-allergenic” plasters for children and blue coloured plasters for food handlers</w:t>
      </w:r>
    </w:p>
    <w:p xmlns:wp14="http://schemas.microsoft.com/office/word/2010/wordml" w:rsidR="00640D15" w:rsidRDefault="002D3D99" w14:paraId="1FA4F3F0" wp14:textId="77777777">
      <w:pPr>
        <w:numPr>
          <w:ilvl w:val="0"/>
          <w:numId w:val="1"/>
        </w:numPr>
        <w:pBdr>
          <w:top w:val="nil"/>
          <w:left w:val="nil"/>
          <w:bottom w:val="nil"/>
          <w:right w:val="nil"/>
          <w:between w:val="nil"/>
        </w:pBdr>
        <w:tabs>
          <w:tab w:val="left" w:pos="426"/>
        </w:tabs>
        <w:spacing w:after="0"/>
        <w:ind w:left="709" w:hanging="283"/>
        <w:rPr>
          <w:color w:val="000000"/>
        </w:rPr>
      </w:pPr>
      <w:r>
        <w:rPr>
          <w:color w:val="000000"/>
        </w:rPr>
        <w:t>2 Sterile eye pads</w:t>
      </w:r>
    </w:p>
    <w:p xmlns:wp14="http://schemas.microsoft.com/office/word/2010/wordml" w:rsidR="00640D15" w:rsidRDefault="002D3D99" w14:paraId="661DDFA5" wp14:textId="77777777">
      <w:pPr>
        <w:numPr>
          <w:ilvl w:val="0"/>
          <w:numId w:val="1"/>
        </w:numPr>
        <w:pBdr>
          <w:top w:val="nil"/>
          <w:left w:val="nil"/>
          <w:bottom w:val="nil"/>
          <w:right w:val="nil"/>
          <w:between w:val="nil"/>
        </w:pBdr>
        <w:tabs>
          <w:tab w:val="left" w:pos="426"/>
        </w:tabs>
        <w:spacing w:after="0"/>
        <w:ind w:left="709" w:hanging="283"/>
        <w:rPr>
          <w:color w:val="000000"/>
        </w:rPr>
      </w:pPr>
      <w:r>
        <w:rPr>
          <w:color w:val="000000"/>
        </w:rPr>
        <w:t>4 Triangular bandages, individually wrapped and preferably sterile</w:t>
      </w:r>
    </w:p>
    <w:p xmlns:wp14="http://schemas.microsoft.com/office/word/2010/wordml" w:rsidR="00640D15" w:rsidRDefault="002D3D99" w14:paraId="221AAB62" wp14:textId="77777777">
      <w:pPr>
        <w:numPr>
          <w:ilvl w:val="0"/>
          <w:numId w:val="1"/>
        </w:numPr>
        <w:pBdr>
          <w:top w:val="nil"/>
          <w:left w:val="nil"/>
          <w:bottom w:val="nil"/>
          <w:right w:val="nil"/>
          <w:between w:val="nil"/>
        </w:pBdr>
        <w:tabs>
          <w:tab w:val="left" w:pos="426"/>
        </w:tabs>
        <w:spacing w:after="0"/>
        <w:ind w:left="709" w:hanging="283"/>
        <w:rPr>
          <w:color w:val="000000"/>
        </w:rPr>
      </w:pPr>
      <w:r>
        <w:rPr>
          <w:color w:val="000000"/>
        </w:rPr>
        <w:t>6 medium wound dressings (approx. 12cm x 12 cm) individually wrapped and sterile. These have bandages attached</w:t>
      </w:r>
    </w:p>
    <w:p xmlns:wp14="http://schemas.microsoft.com/office/word/2010/wordml" w:rsidR="00640D15" w:rsidRDefault="002D3D99" w14:paraId="15C25336" wp14:textId="77777777">
      <w:pPr>
        <w:numPr>
          <w:ilvl w:val="0"/>
          <w:numId w:val="1"/>
        </w:numPr>
        <w:pBdr>
          <w:top w:val="nil"/>
          <w:left w:val="nil"/>
          <w:bottom w:val="nil"/>
          <w:right w:val="nil"/>
          <w:between w:val="nil"/>
        </w:pBdr>
        <w:tabs>
          <w:tab w:val="left" w:pos="426"/>
        </w:tabs>
        <w:spacing w:after="0"/>
        <w:ind w:left="709" w:hanging="283"/>
        <w:rPr>
          <w:color w:val="000000"/>
        </w:rPr>
      </w:pPr>
      <w:r>
        <w:rPr>
          <w:color w:val="000000"/>
        </w:rPr>
        <w:t>2 Large wound dressings 18cm x 18cm as above</w:t>
      </w:r>
    </w:p>
    <w:p xmlns:wp14="http://schemas.microsoft.com/office/word/2010/wordml" w:rsidR="00640D15" w:rsidRDefault="002D3D99" w14:paraId="64FDE6F0" wp14:textId="77777777">
      <w:pPr>
        <w:numPr>
          <w:ilvl w:val="0"/>
          <w:numId w:val="1"/>
        </w:numPr>
        <w:pBdr>
          <w:top w:val="nil"/>
          <w:left w:val="nil"/>
          <w:bottom w:val="nil"/>
          <w:right w:val="nil"/>
          <w:between w:val="nil"/>
        </w:pBdr>
        <w:tabs>
          <w:tab w:val="left" w:pos="426"/>
        </w:tabs>
        <w:spacing w:after="0"/>
        <w:ind w:left="709" w:hanging="283"/>
        <w:rPr>
          <w:color w:val="000000"/>
        </w:rPr>
      </w:pPr>
      <w:r>
        <w:rPr>
          <w:color w:val="000000"/>
        </w:rPr>
        <w:t>5 low adherent dressings approx 5 cm x 5 cm. These have a perforated plastic surface which reduces the likelihood of it sticking to the clotting blood (A popular brand is “Melolin”)</w:t>
      </w:r>
    </w:p>
    <w:p xmlns:wp14="http://schemas.microsoft.com/office/word/2010/wordml" w:rsidR="00640D15" w:rsidRDefault="002D3D99" w14:paraId="334F6084" wp14:textId="77777777">
      <w:pPr>
        <w:numPr>
          <w:ilvl w:val="0"/>
          <w:numId w:val="1"/>
        </w:numPr>
        <w:pBdr>
          <w:top w:val="nil"/>
          <w:left w:val="nil"/>
          <w:bottom w:val="nil"/>
          <w:right w:val="nil"/>
          <w:between w:val="nil"/>
        </w:pBdr>
        <w:tabs>
          <w:tab w:val="left" w:pos="426"/>
        </w:tabs>
        <w:spacing w:after="0"/>
        <w:ind w:left="709" w:hanging="283"/>
        <w:rPr>
          <w:color w:val="000000"/>
        </w:rPr>
      </w:pPr>
      <w:r>
        <w:rPr>
          <w:color w:val="000000"/>
        </w:rPr>
        <w:t xml:space="preserve"> 5 low adherent dressings approx. 10cm x 10cm as above</w:t>
      </w:r>
    </w:p>
    <w:p xmlns:wp14="http://schemas.microsoft.com/office/word/2010/wordml" w:rsidR="00640D15" w:rsidRDefault="002D3D99" w14:paraId="2C01F39F" wp14:textId="77777777">
      <w:pPr>
        <w:numPr>
          <w:ilvl w:val="0"/>
          <w:numId w:val="1"/>
        </w:numPr>
        <w:pBdr>
          <w:top w:val="nil"/>
          <w:left w:val="nil"/>
          <w:bottom w:val="nil"/>
          <w:right w:val="nil"/>
          <w:between w:val="nil"/>
        </w:pBdr>
        <w:tabs>
          <w:tab w:val="left" w:pos="426"/>
        </w:tabs>
        <w:spacing w:after="0"/>
        <w:ind w:left="709" w:hanging="283"/>
        <w:rPr>
          <w:color w:val="000000"/>
        </w:rPr>
      </w:pPr>
      <w:r>
        <w:rPr>
          <w:color w:val="000000"/>
        </w:rPr>
        <w:t>1 Roll of hypo-allergenic tape ( a popular brand is Micro-pore tape) Can be used to hold a dressing in place or fasten a bandage</w:t>
      </w:r>
    </w:p>
    <w:p xmlns:wp14="http://schemas.microsoft.com/office/word/2010/wordml" w:rsidR="00640D15" w:rsidRDefault="002D3D99" w14:paraId="53A08ACF" wp14:textId="77777777">
      <w:pPr>
        <w:numPr>
          <w:ilvl w:val="0"/>
          <w:numId w:val="1"/>
        </w:numPr>
        <w:pBdr>
          <w:top w:val="nil"/>
          <w:left w:val="nil"/>
          <w:bottom w:val="nil"/>
          <w:right w:val="nil"/>
          <w:between w:val="nil"/>
        </w:pBdr>
        <w:tabs>
          <w:tab w:val="left" w:pos="426"/>
        </w:tabs>
        <w:spacing w:after="0"/>
        <w:ind w:left="709" w:hanging="283"/>
        <w:rPr>
          <w:color w:val="000000"/>
        </w:rPr>
      </w:pPr>
      <w:r>
        <w:rPr>
          <w:color w:val="000000"/>
        </w:rPr>
        <w:t>3 pairs of disposable gloves</w:t>
      </w:r>
    </w:p>
    <w:p xmlns:wp14="http://schemas.microsoft.com/office/word/2010/wordml" w:rsidR="00640D15" w:rsidRDefault="002D3D99" w14:paraId="612EE965" wp14:textId="77777777">
      <w:pPr>
        <w:numPr>
          <w:ilvl w:val="0"/>
          <w:numId w:val="1"/>
        </w:numPr>
        <w:pBdr>
          <w:top w:val="nil"/>
          <w:left w:val="nil"/>
          <w:bottom w:val="nil"/>
          <w:right w:val="nil"/>
          <w:between w:val="nil"/>
        </w:pBdr>
        <w:tabs>
          <w:tab w:val="left" w:pos="426"/>
        </w:tabs>
        <w:spacing w:after="0"/>
        <w:ind w:left="709" w:hanging="283"/>
        <w:rPr>
          <w:color w:val="000000"/>
        </w:rPr>
      </w:pPr>
      <w:r>
        <w:rPr>
          <w:color w:val="000000"/>
        </w:rPr>
        <w:t>1 Pair of scissors, with rounded ends</w:t>
      </w:r>
    </w:p>
    <w:p xmlns:wp14="http://schemas.microsoft.com/office/word/2010/wordml" w:rsidR="00640D15" w:rsidRDefault="002D3D99" w14:paraId="78E980D5" wp14:textId="77777777">
      <w:pPr>
        <w:numPr>
          <w:ilvl w:val="0"/>
          <w:numId w:val="1"/>
        </w:numPr>
        <w:pBdr>
          <w:top w:val="nil"/>
          <w:left w:val="nil"/>
          <w:bottom w:val="nil"/>
          <w:right w:val="nil"/>
          <w:between w:val="nil"/>
        </w:pBdr>
        <w:tabs>
          <w:tab w:val="left" w:pos="426"/>
        </w:tabs>
        <w:spacing w:after="0"/>
        <w:ind w:left="709" w:hanging="283"/>
        <w:rPr>
          <w:color w:val="000000"/>
        </w:rPr>
      </w:pPr>
      <w:r>
        <w:rPr>
          <w:color w:val="000000"/>
        </w:rPr>
        <w:t>10 Packs of 5, sterile gauze swabs, approx. 5cm x 5cm for cleaning a wound (don’t use cotton wool because it can leave small particles in the wound)</w:t>
      </w:r>
    </w:p>
    <w:p xmlns:wp14="http://schemas.microsoft.com/office/word/2010/wordml" w:rsidR="00640D15" w:rsidRDefault="002D3D99" w14:paraId="3C8C0AD8" wp14:textId="77777777">
      <w:pPr>
        <w:numPr>
          <w:ilvl w:val="0"/>
          <w:numId w:val="1"/>
        </w:numPr>
        <w:pBdr>
          <w:top w:val="nil"/>
          <w:left w:val="nil"/>
          <w:bottom w:val="nil"/>
          <w:right w:val="nil"/>
          <w:between w:val="nil"/>
        </w:pBdr>
        <w:tabs>
          <w:tab w:val="left" w:pos="426"/>
        </w:tabs>
        <w:ind w:left="709" w:hanging="283"/>
        <w:rPr>
          <w:color w:val="000000"/>
        </w:rPr>
      </w:pPr>
      <w:r>
        <w:rPr>
          <w:color w:val="000000"/>
        </w:rPr>
        <w:t>1 Finger bandage and applicator (a popular brand is “Tube-gauze)</w:t>
      </w:r>
    </w:p>
    <w:p xmlns:wp14="http://schemas.microsoft.com/office/word/2010/wordml" w:rsidR="00640D15" w:rsidRDefault="002D3D99" w14:paraId="0A259501" wp14:textId="77777777">
      <w:pPr>
        <w:tabs>
          <w:tab w:val="left" w:pos="426"/>
        </w:tabs>
      </w:pPr>
      <w:r w:rsidR="002D3D99">
        <w:rPr/>
        <w:t xml:space="preserve">If you have not got clean tap water available ( </w:t>
      </w:r>
      <w:r w:rsidR="002D3D99">
        <w:rPr/>
        <w:t>ie</w:t>
      </w:r>
      <w:r w:rsidR="002D3D99">
        <w:rPr/>
        <w:t xml:space="preserve"> on a trip) take 1 litre of sterile water for cleaning wounds, washing eyes or immediate treatment of burns.</w:t>
      </w:r>
    </w:p>
    <w:p w:rsidR="3D7CD89E" w:rsidP="6972FE10" w:rsidRDefault="3D7CD89E" w14:paraId="617123B4" w14:textId="7E331DBA">
      <w:pPr>
        <w:pStyle w:val="ListParagraph"/>
        <w:numPr>
          <w:ilvl w:val="0"/>
          <w:numId w:val="2"/>
        </w:numPr>
        <w:tabs>
          <w:tab w:val="left" w:leader="none" w:pos="426"/>
        </w:tabs>
        <w:rPr>
          <w:sz w:val="22"/>
          <w:szCs w:val="22"/>
        </w:rPr>
      </w:pPr>
      <w:r w:rsidR="3D7CD89E">
        <w:rPr/>
        <w:t xml:space="preserve">First aid will only be </w:t>
      </w:r>
      <w:r w:rsidR="67DD7B7C">
        <w:rPr/>
        <w:t>administered</w:t>
      </w:r>
      <w:r w:rsidR="3D7CD89E">
        <w:rPr/>
        <w:t xml:space="preserve"> by a qualified </w:t>
      </w:r>
      <w:r w:rsidR="671E3278">
        <w:rPr/>
        <w:t>first</w:t>
      </w:r>
      <w:r w:rsidR="3D7CD89E">
        <w:rPr/>
        <w:t xml:space="preserve"> aider.</w:t>
      </w:r>
    </w:p>
    <w:p w:rsidR="3D7CD89E" w:rsidP="6972FE10" w:rsidRDefault="3D7CD89E" w14:paraId="23FBAC81" w14:textId="65D61DE1">
      <w:pPr>
        <w:pStyle w:val="ListParagraph"/>
        <w:numPr>
          <w:ilvl w:val="0"/>
          <w:numId w:val="2"/>
        </w:numPr>
        <w:tabs>
          <w:tab w:val="left" w:leader="none" w:pos="426"/>
        </w:tabs>
        <w:rPr>
          <w:sz w:val="22"/>
          <w:szCs w:val="22"/>
        </w:rPr>
      </w:pPr>
      <w:r w:rsidR="3D7CD89E">
        <w:rPr/>
        <w:t xml:space="preserve">If a child has a known medical need such as Asthma, </w:t>
      </w:r>
      <w:r w:rsidR="72896863">
        <w:rPr/>
        <w:t xml:space="preserve">a </w:t>
      </w:r>
      <w:r w:rsidR="3D7CD89E">
        <w:rPr/>
        <w:t>Serious allergy</w:t>
      </w:r>
      <w:r w:rsidR="43292C1D">
        <w:rPr/>
        <w:t xml:space="preserve"> or any other </w:t>
      </w:r>
      <w:r w:rsidR="0233B011">
        <w:rPr/>
        <w:t>condition</w:t>
      </w:r>
      <w:r w:rsidR="3D7CD89E">
        <w:rPr/>
        <w:t xml:space="preserve"> which requires </w:t>
      </w:r>
      <w:r w:rsidR="58BF403A">
        <w:rPr/>
        <w:t>medication</w:t>
      </w:r>
      <w:r w:rsidR="3D7CD89E">
        <w:rPr/>
        <w:t xml:space="preserve"> to be administered at the Preschool, a </w:t>
      </w:r>
      <w:r w:rsidR="0D37AE3B">
        <w:rPr/>
        <w:t>care plan and risk assessment must be put in place</w:t>
      </w:r>
      <w:r w:rsidR="18D795FD">
        <w:rPr/>
        <w:t xml:space="preserve"> with the parent/</w:t>
      </w:r>
      <w:r w:rsidR="3623DB79">
        <w:rPr/>
        <w:t>guardian</w:t>
      </w:r>
      <w:r w:rsidR="0D37AE3B">
        <w:rPr/>
        <w:t xml:space="preserve"> before the child starts the setting</w:t>
      </w:r>
      <w:r w:rsidR="0D9A10D4">
        <w:rPr/>
        <w:t xml:space="preserve">. The child will not be </w:t>
      </w:r>
      <w:r w:rsidR="0D9A10D4">
        <w:rPr/>
        <w:t>permitted</w:t>
      </w:r>
      <w:r w:rsidR="0D9A10D4">
        <w:rPr/>
        <w:t xml:space="preserve"> to attend the setting without their medication.</w:t>
      </w:r>
    </w:p>
    <w:p w:rsidR="21F8531B" w:rsidP="6972FE10" w:rsidRDefault="21F8531B" w14:paraId="1C34DB4F" w14:textId="33890C76">
      <w:pPr>
        <w:pStyle w:val="ListParagraph"/>
        <w:numPr>
          <w:ilvl w:val="0"/>
          <w:numId w:val="2"/>
        </w:numPr>
        <w:tabs>
          <w:tab w:val="left" w:leader="none" w:pos="426"/>
        </w:tabs>
        <w:rPr>
          <w:sz w:val="22"/>
          <w:szCs w:val="22"/>
        </w:rPr>
      </w:pPr>
      <w:r w:rsidRPr="6972FE10" w:rsidR="21F8531B">
        <w:rPr>
          <w:sz w:val="22"/>
          <w:szCs w:val="22"/>
        </w:rPr>
        <w:t xml:space="preserve">Any accidents or incidents will need to be recorded on an accident/incident form and shared with parents either via a </w:t>
      </w:r>
      <w:r w:rsidRPr="6972FE10" w:rsidR="3D703F5E">
        <w:rPr>
          <w:sz w:val="22"/>
          <w:szCs w:val="22"/>
        </w:rPr>
        <w:t>phone call</w:t>
      </w:r>
      <w:r w:rsidRPr="6972FE10" w:rsidR="21F8531B">
        <w:rPr>
          <w:sz w:val="22"/>
          <w:szCs w:val="22"/>
        </w:rPr>
        <w:t xml:space="preserve">/at collection depending on </w:t>
      </w:r>
      <w:r w:rsidRPr="6972FE10" w:rsidR="077E331C">
        <w:rPr>
          <w:sz w:val="22"/>
          <w:szCs w:val="22"/>
        </w:rPr>
        <w:t>severity</w:t>
      </w:r>
      <w:r w:rsidRPr="6972FE10" w:rsidR="1E78671C">
        <w:rPr>
          <w:sz w:val="22"/>
          <w:szCs w:val="22"/>
        </w:rPr>
        <w:t>.</w:t>
      </w:r>
    </w:p>
    <w:p w:rsidR="1E78671C" w:rsidP="6972FE10" w:rsidRDefault="1E78671C" w14:paraId="6AD72FF2" w14:textId="64F789A0">
      <w:pPr>
        <w:pStyle w:val="ListParagraph"/>
        <w:numPr>
          <w:ilvl w:val="0"/>
          <w:numId w:val="2"/>
        </w:numPr>
        <w:tabs>
          <w:tab w:val="left" w:leader="none" w:pos="426"/>
        </w:tabs>
        <w:rPr>
          <w:sz w:val="22"/>
          <w:szCs w:val="22"/>
        </w:rPr>
      </w:pPr>
      <w:r w:rsidRPr="2F8F7128" w:rsidR="1E78671C">
        <w:rPr>
          <w:sz w:val="22"/>
          <w:szCs w:val="22"/>
        </w:rPr>
        <w:t>Any medication</w:t>
      </w:r>
      <w:r w:rsidRPr="2F8F7128" w:rsidR="4CDAB452">
        <w:rPr>
          <w:sz w:val="22"/>
          <w:szCs w:val="22"/>
        </w:rPr>
        <w:t xml:space="preserve"> must have parental </w:t>
      </w:r>
      <w:r w:rsidRPr="2F8F7128" w:rsidR="4CDAB452">
        <w:rPr>
          <w:sz w:val="22"/>
          <w:szCs w:val="22"/>
        </w:rPr>
        <w:t xml:space="preserve">consent, </w:t>
      </w:r>
      <w:r w:rsidRPr="2F8F7128" w:rsidR="1E78671C">
        <w:rPr>
          <w:sz w:val="22"/>
          <w:szCs w:val="22"/>
        </w:rPr>
        <w:t>and</w:t>
      </w:r>
      <w:r w:rsidRPr="2F8F7128" w:rsidR="1E78671C">
        <w:rPr>
          <w:sz w:val="22"/>
          <w:szCs w:val="22"/>
        </w:rPr>
        <w:t xml:space="preserve"> given </w:t>
      </w:r>
      <w:r w:rsidRPr="2F8F7128" w:rsidR="1E78671C">
        <w:rPr>
          <w:sz w:val="22"/>
          <w:szCs w:val="22"/>
        </w:rPr>
        <w:t>in accordance with</w:t>
      </w:r>
      <w:r w:rsidRPr="2F8F7128" w:rsidR="1E78671C">
        <w:rPr>
          <w:sz w:val="22"/>
          <w:szCs w:val="22"/>
        </w:rPr>
        <w:t xml:space="preserve"> the dosage </w:t>
      </w:r>
      <w:r w:rsidRPr="2F8F7128" w:rsidR="1E78671C">
        <w:rPr>
          <w:sz w:val="22"/>
          <w:szCs w:val="22"/>
        </w:rPr>
        <w:t>stated</w:t>
      </w:r>
      <w:r w:rsidRPr="2F8F7128" w:rsidR="1E78671C">
        <w:rPr>
          <w:sz w:val="22"/>
          <w:szCs w:val="22"/>
        </w:rPr>
        <w:t xml:space="preserve"> on the prescription/label.</w:t>
      </w:r>
      <w:r w:rsidRPr="2F8F7128" w:rsidR="54891DDD">
        <w:rPr>
          <w:sz w:val="22"/>
          <w:szCs w:val="22"/>
        </w:rPr>
        <w:t xml:space="preserve"> This must also be recorded on Medication form and signed by the parent</w:t>
      </w:r>
      <w:r w:rsidRPr="2F8F7128" w:rsidR="3F134F88">
        <w:rPr>
          <w:sz w:val="22"/>
          <w:szCs w:val="22"/>
        </w:rPr>
        <w:t>/</w:t>
      </w:r>
      <w:r w:rsidRPr="2F8F7128" w:rsidR="3F134F88">
        <w:rPr>
          <w:sz w:val="22"/>
          <w:szCs w:val="22"/>
        </w:rPr>
        <w:t>guardian</w:t>
      </w:r>
      <w:r w:rsidRPr="2F8F7128" w:rsidR="3F134F88">
        <w:rPr>
          <w:sz w:val="22"/>
          <w:szCs w:val="22"/>
        </w:rPr>
        <w:t xml:space="preserve"> at collection.</w:t>
      </w:r>
    </w:p>
    <w:p w:rsidR="6D2197AB" w:rsidP="2F8F7128" w:rsidRDefault="6D2197AB" w14:paraId="38E06E0C" w14:textId="460B97E7">
      <w:pPr>
        <w:pStyle w:val="ListParagraph"/>
        <w:numPr>
          <w:ilvl w:val="0"/>
          <w:numId w:val="2"/>
        </w:numPr>
        <w:tabs>
          <w:tab w:val="left" w:leader="none" w:pos="426"/>
        </w:tabs>
        <w:rPr>
          <w:sz w:val="22"/>
          <w:szCs w:val="22"/>
        </w:rPr>
      </w:pPr>
      <w:r w:rsidRPr="0482BD5D" w:rsidR="6D2197AB">
        <w:rPr>
          <w:sz w:val="22"/>
          <w:szCs w:val="22"/>
        </w:rPr>
        <w:t xml:space="preserve">We have our own supply of Calpol, </w:t>
      </w:r>
      <w:r w:rsidRPr="0482BD5D" w:rsidR="6D2197AB">
        <w:rPr>
          <w:sz w:val="22"/>
          <w:szCs w:val="22"/>
        </w:rPr>
        <w:t>Nurofen</w:t>
      </w:r>
      <w:r w:rsidRPr="0482BD5D" w:rsidR="6D2197AB">
        <w:rPr>
          <w:sz w:val="22"/>
          <w:szCs w:val="22"/>
        </w:rPr>
        <w:t xml:space="preserve"> and </w:t>
      </w:r>
      <w:r w:rsidRPr="0482BD5D" w:rsidR="6D2197AB">
        <w:rPr>
          <w:sz w:val="22"/>
          <w:szCs w:val="22"/>
        </w:rPr>
        <w:t>Piritese</w:t>
      </w:r>
      <w:r w:rsidRPr="0482BD5D" w:rsidR="6D2197AB">
        <w:rPr>
          <w:sz w:val="22"/>
          <w:szCs w:val="22"/>
        </w:rPr>
        <w:t xml:space="preserve"> which can be administered to the children with </w:t>
      </w:r>
      <w:r w:rsidRPr="0482BD5D" w:rsidR="6D2197AB">
        <w:rPr>
          <w:sz w:val="22"/>
          <w:szCs w:val="22"/>
        </w:rPr>
        <w:t>parental</w:t>
      </w:r>
      <w:r w:rsidRPr="0482BD5D" w:rsidR="6D2197AB">
        <w:rPr>
          <w:sz w:val="22"/>
          <w:szCs w:val="22"/>
        </w:rPr>
        <w:t xml:space="preserve"> consent.</w:t>
      </w:r>
    </w:p>
    <w:p w:rsidR="5ECAACB8" w:rsidP="6972FE10" w:rsidRDefault="5ECAACB8" w14:paraId="7D14FB24" w14:textId="761A49ED">
      <w:pPr>
        <w:pStyle w:val="ListParagraph"/>
        <w:numPr>
          <w:ilvl w:val="0"/>
          <w:numId w:val="2"/>
        </w:numPr>
        <w:tabs>
          <w:tab w:val="left" w:leader="none" w:pos="426"/>
        </w:tabs>
        <w:rPr>
          <w:sz w:val="22"/>
          <w:szCs w:val="22"/>
        </w:rPr>
      </w:pPr>
      <w:r w:rsidRPr="6972FE10" w:rsidR="5ECAACB8">
        <w:rPr>
          <w:sz w:val="22"/>
          <w:szCs w:val="22"/>
        </w:rPr>
        <w:t>In a</w:t>
      </w:r>
      <w:r w:rsidRPr="6972FE10" w:rsidR="5963D992">
        <w:rPr>
          <w:sz w:val="22"/>
          <w:szCs w:val="22"/>
        </w:rPr>
        <w:t xml:space="preserve"> </w:t>
      </w:r>
      <w:r w:rsidRPr="6972FE10" w:rsidR="5ECAACB8">
        <w:rPr>
          <w:sz w:val="22"/>
          <w:szCs w:val="22"/>
        </w:rPr>
        <w:t>medical emergency 999 will be called and advise will be taken.</w:t>
      </w:r>
    </w:p>
    <w:p xmlns:wp14="http://schemas.microsoft.com/office/word/2010/wordml" w:rsidR="00640D15" w:rsidP="6972FE10" w:rsidRDefault="002D3D99" w14:paraId="5C5635BD" wp14:textId="12D83C8A">
      <w:pPr>
        <w:pBdr>
          <w:top w:val="nil" w:color="000000" w:sz="0" w:space="0"/>
          <w:left w:val="nil" w:color="000000" w:sz="0" w:space="0"/>
          <w:bottom w:val="nil" w:color="000000" w:sz="0" w:space="0"/>
          <w:right w:val="nil" w:color="000000" w:sz="0" w:space="0"/>
          <w:between w:val="nil" w:color="000000" w:sz="0" w:space="0"/>
        </w:pBdr>
        <w:spacing w:line="240" w:lineRule="auto"/>
        <w:rPr>
          <w:color w:val="000000" w:themeColor="text1" w:themeTint="FF" w:themeShade="FF"/>
        </w:rPr>
      </w:pPr>
      <w:r w:rsidRPr="6972FE10" w:rsidR="002D3D99">
        <w:rPr>
          <w:color w:val="000000" w:themeColor="text1" w:themeTint="FF" w:themeShade="FF"/>
        </w:rPr>
        <w:t xml:space="preserve">Date to be reviewed – by end </w:t>
      </w:r>
      <w:r w:rsidRPr="6972FE10" w:rsidR="36E6649D">
        <w:rPr>
          <w:color w:val="000000" w:themeColor="text1" w:themeTint="FF" w:themeShade="FF"/>
        </w:rPr>
        <w:t>April 2026</w:t>
      </w:r>
    </w:p>
    <w:sectPr w:rsidR="00640D15">
      <w:headerReference w:type="default" r:id="rId10"/>
      <w:footerReference w:type="default" r:id="rId11"/>
      <w:pgSz w:w="11906" w:h="16838" w:orient="portrait"/>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2D3D99" w:rsidRDefault="002D3D99" w14:paraId="6A05A809" wp14:textId="77777777">
      <w:pPr>
        <w:spacing w:after="0" w:line="240" w:lineRule="auto"/>
      </w:pPr>
      <w:r>
        <w:separator/>
      </w:r>
    </w:p>
  </w:endnote>
  <w:endnote w:type="continuationSeparator" w:id="0">
    <w:p xmlns:wp14="http://schemas.microsoft.com/office/word/2010/wordml" w:rsidR="002D3D99" w:rsidRDefault="002D3D99" w14:paraId="5A39BBE3"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w:fontKey="{596DC52B-DD2A-4085-A48E-5CD495DCD404}" r:id="rId1"/>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w:fontKey="{1240893B-6DDF-4FA9-9A90-2166114BF055}" r:id="rId2"/>
    <w:embedItalic w:fontKey="{2268EC12-4AD8-4BAD-AD8B-952C6D3D0623}" r:id="rId3"/>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376CF4A6-C765-40A9-9DA0-FD49D5F23F6D}" r:id="rId4"/>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6983328B-CCE5-43A4-AB29-D979315D1385}" r:id="rId5"/>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640D15" w:rsidRDefault="002D3D99" w14:paraId="6C3277A7" wp14:textId="2895E12C">
    <w:pPr>
      <w:tabs>
        <w:tab w:val="center" w:pos="4513"/>
        <w:tab w:val="right" w:pos="9026"/>
      </w:tabs>
      <w:spacing w:after="0" w:line="240" w:lineRule="auto"/>
    </w:pPr>
    <w:r w:rsidR="4D2E6EBE">
      <w:rPr/>
      <w:t xml:space="preserve">Pre School Phone: 01892 664214 </w:t>
    </w:r>
    <w:r>
      <w:br/>
    </w:r>
    <w:r w:rsidR="4D2E6EBE">
      <w:rPr/>
      <w:t xml:space="preserve">​Pre School Email: </w:t>
    </w:r>
    <w:hyperlink r:id="R12b9dd35f7b34da1">
      <w:r w:rsidRPr="4D2E6EBE" w:rsidR="4D2E6EBE">
        <w:rPr>
          <w:color w:val="5F5F5F"/>
          <w:u w:val="single"/>
        </w:rPr>
        <w:t>manager@stjohns-preschool.co.uk</w:t>
      </w:r>
      <w:r>
        <w:br/>
      </w:r>
    </w:hyperlink>
    <w:r w:rsidR="4D2E6EBE">
      <w:rPr/>
      <w:t>C</w:t>
    </w:r>
    <w:r w:rsidR="4D2E6EBE">
      <w:rPr/>
      <w:t xml:space="preserve">ommittee Email: </w:t>
    </w:r>
    <w:hyperlink r:id="R5c361fa5dedd4b03">
      <w:r w:rsidRPr="4D2E6EBE" w:rsidR="4D2E6EBE">
        <w:rPr>
          <w:color w:val="5F5F5F"/>
          <w:u w:val="single"/>
        </w:rPr>
        <w:t>committee@stjohns-preschool.co.uk</w:t>
      </w:r>
    </w:hyperlink>
    <w:r w:rsidR="4D2E6EBE">
      <w:rPr/>
      <w:t xml:space="preserve">                           Page </w:t>
    </w:r>
    <w:r w:rsidRPr="4D2E6EBE">
      <w:rPr>
        <w:b w:val="1"/>
        <w:bCs w:val="1"/>
        <w:sz w:val="24"/>
        <w:szCs w:val="24"/>
      </w:rPr>
      <w:fldChar w:fldCharType="begin"/>
    </w:r>
    <w:r w:rsidRPr="4D2E6EBE">
      <w:rPr>
        <w:b w:val="1"/>
        <w:bCs w:val="1"/>
        <w:sz w:val="24"/>
        <w:szCs w:val="24"/>
      </w:rPr>
      <w:instrText xml:space="preserve">PAGE</w:instrText>
    </w:r>
    <w:r w:rsidRPr="4D2E6EBE">
      <w:rPr>
        <w:b w:val="1"/>
        <w:bCs w:val="1"/>
        <w:sz w:val="24"/>
        <w:szCs w:val="24"/>
      </w:rPr>
      <w:fldChar w:fldCharType="separate"/>
    </w:r>
    <w:r w:rsidRPr="4D2E6EBE">
      <w:rPr>
        <w:b w:val="1"/>
        <w:bCs w:val="1"/>
        <w:sz w:val="24"/>
        <w:szCs w:val="24"/>
      </w:rPr>
      <w:fldChar w:fldCharType="end"/>
    </w:r>
    <w:r w:rsidR="4D2E6EBE">
      <w:rPr/>
      <w:t xml:space="preserve"> of </w:t>
    </w:r>
    <w:r w:rsidRPr="4D2E6EBE">
      <w:rPr>
        <w:b w:val="1"/>
        <w:bCs w:val="1"/>
        <w:sz w:val="24"/>
        <w:szCs w:val="24"/>
      </w:rPr>
      <w:fldChar w:fldCharType="begin"/>
    </w:r>
    <w:r w:rsidRPr="4D2E6EBE">
      <w:rPr>
        <w:b w:val="1"/>
        <w:bCs w:val="1"/>
        <w:sz w:val="24"/>
        <w:szCs w:val="24"/>
      </w:rPr>
      <w:instrText xml:space="preserve">NUMPAGES</w:instrText>
    </w:r>
    <w:r w:rsidRPr="4D2E6EBE">
      <w:rPr>
        <w:b w:val="1"/>
        <w:bCs w:val="1"/>
        <w:sz w:val="24"/>
        <w:szCs w:val="24"/>
      </w:rPr>
      <w:fldChar w:fldCharType="separate"/>
    </w:r>
    <w:r w:rsidRPr="4D2E6EBE">
      <w:rPr>
        <w:b w:val="1"/>
        <w:bCs w:val="1"/>
        <w:sz w:val="24"/>
        <w:szCs w:val="24"/>
      </w:rPr>
      <w:fldChar w:fldCharType="end"/>
    </w:r>
  </w:p>
  <w:p xmlns:wp14="http://schemas.microsoft.com/office/word/2010/wordml" w:rsidR="00640D15" w:rsidRDefault="00640D15" w14:paraId="5DAB6C7B" wp14:textId="77777777">
    <w:pPr>
      <w:tabs>
        <w:tab w:val="center" w:pos="4513"/>
        <w:tab w:val="right" w:pos="9026"/>
      </w:tabs>
      <w:spacing w:after="0" w:line="240" w:lineRule="auto"/>
    </w:pPr>
  </w:p>
  <w:p xmlns:wp14="http://schemas.microsoft.com/office/word/2010/wordml" w:rsidR="00640D15" w:rsidRDefault="00640D15" w14:paraId="02EB378F" wp14:textId="77777777">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2D3D99" w:rsidRDefault="002D3D99" w14:paraId="672A6659" wp14:textId="77777777">
      <w:pPr>
        <w:spacing w:after="0" w:line="240" w:lineRule="auto"/>
      </w:pPr>
      <w:r>
        <w:separator/>
      </w:r>
    </w:p>
  </w:footnote>
  <w:footnote w:type="continuationSeparator" w:id="0">
    <w:p xmlns:wp14="http://schemas.microsoft.com/office/word/2010/wordml" w:rsidR="002D3D99" w:rsidRDefault="002D3D99" w14:paraId="0A37501D"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xmlns:wp14="http://schemas.microsoft.com/office/word/2010/wordml" w:rsidR="00640D15" w:rsidP="4D2E6EBE" w:rsidRDefault="002D3D99" w14:paraId="69FABD05" wp14:textId="0B8ABE71">
    <w:pPr>
      <w:pBdr>
        <w:top w:val="nil" w:color="000000" w:sz="0" w:space="0"/>
        <w:left w:val="nil" w:color="000000" w:sz="0" w:space="0"/>
        <w:bottom w:val="nil" w:color="000000" w:sz="0" w:space="0"/>
        <w:right w:val="nil" w:color="000000" w:sz="0" w:space="0"/>
        <w:between w:val="nil" w:color="000000" w:sz="0" w:space="0"/>
      </w:pBdr>
      <w:tabs>
        <w:tab w:val="center" w:pos="4513"/>
        <w:tab w:val="right" w:pos="9026"/>
      </w:tabs>
      <w:spacing w:after="0" w:line="240" w:lineRule="auto"/>
      <w:jc w:val="center"/>
    </w:pPr>
    <w:r w:rsidR="4D2E6EBE">
      <w:drawing>
        <wp:inline xmlns:wp14="http://schemas.microsoft.com/office/word/2010/wordprocessingDrawing" wp14:editId="70A26896" wp14:anchorId="7422180D">
          <wp:extent cx="1733550" cy="1571625"/>
          <wp:effectExtent l="0" t="0" r="0" b="0"/>
          <wp:docPr id="87900639" name="" title=""/>
          <wp:cNvGraphicFramePr>
            <a:graphicFrameLocks noChangeAspect="1"/>
          </wp:cNvGraphicFramePr>
          <a:graphic>
            <a:graphicData uri="http://schemas.openxmlformats.org/drawingml/2006/picture">
              <pic:pic>
                <pic:nvPicPr>
                  <pic:cNvPr id="0" name=""/>
                  <pic:cNvPicPr/>
                </pic:nvPicPr>
                <pic:blipFill>
                  <a:blip r:embed="R77ebe9c1a19c42be">
                    <a:extLst>
                      <a:ext xmlns:a="http://schemas.openxmlformats.org/drawingml/2006/main" uri="{28A0092B-C50C-407E-A947-70E740481C1C}">
                        <a14:useLocalDpi val="0"/>
                      </a:ext>
                    </a:extLst>
                  </a:blip>
                  <a:stretch>
                    <a:fillRect/>
                  </a:stretch>
                </pic:blipFill>
                <pic:spPr>
                  <a:xfrm>
                    <a:off x="0" y="0"/>
                    <a:ext cx="1733550" cy="1571625"/>
                  </a:xfrm>
                  <a:prstGeom prst="rect">
                    <a:avLst/>
                  </a:prstGeom>
                </pic:spPr>
              </pic:pic>
            </a:graphicData>
          </a:graphic>
        </wp:inline>
      </w:drawing>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
    <w:nsid w:val="5750c8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42E17A95"/>
    <w:multiLevelType w:val="multilevel"/>
    <w:tmpl w:val="FFFFFFFF"/>
    <w:lvl w:ilvl="0">
      <w:start w:val="1"/>
      <w:numFmt w:val="bullet"/>
      <w:lvlText w:val="●"/>
      <w:lvlJc w:val="left"/>
      <w:pPr>
        <w:ind w:left="644" w:hanging="359"/>
      </w:pPr>
      <w:rPr>
        <w:rFonts w:ascii="Noto Sans Symbols" w:hAnsi="Noto Sans Symbols" w:eastAsia="Noto Sans Symbols" w:cs="Noto Sans Symbols"/>
      </w:rPr>
    </w:lvl>
    <w:lvl w:ilvl="1">
      <w:start w:val="1"/>
      <w:numFmt w:val="bullet"/>
      <w:lvlText w:val="o"/>
      <w:lvlJc w:val="left"/>
      <w:pPr>
        <w:ind w:left="1364" w:hanging="360"/>
      </w:pPr>
      <w:rPr>
        <w:rFonts w:ascii="Courier New" w:hAnsi="Courier New" w:eastAsia="Courier New" w:cs="Courier New"/>
      </w:rPr>
    </w:lvl>
    <w:lvl w:ilvl="2">
      <w:start w:val="1"/>
      <w:numFmt w:val="bullet"/>
      <w:lvlText w:val="▪"/>
      <w:lvlJc w:val="left"/>
      <w:pPr>
        <w:ind w:left="2084" w:hanging="360"/>
      </w:pPr>
      <w:rPr>
        <w:rFonts w:ascii="Noto Sans Symbols" w:hAnsi="Noto Sans Symbols" w:eastAsia="Noto Sans Symbols" w:cs="Noto Sans Symbols"/>
      </w:rPr>
    </w:lvl>
    <w:lvl w:ilvl="3">
      <w:start w:val="1"/>
      <w:numFmt w:val="bullet"/>
      <w:lvlText w:val="●"/>
      <w:lvlJc w:val="left"/>
      <w:pPr>
        <w:ind w:left="2804" w:hanging="360"/>
      </w:pPr>
      <w:rPr>
        <w:rFonts w:ascii="Noto Sans Symbols" w:hAnsi="Noto Sans Symbols" w:eastAsia="Noto Sans Symbols" w:cs="Noto Sans Symbols"/>
      </w:rPr>
    </w:lvl>
    <w:lvl w:ilvl="4">
      <w:start w:val="1"/>
      <w:numFmt w:val="bullet"/>
      <w:lvlText w:val="o"/>
      <w:lvlJc w:val="left"/>
      <w:pPr>
        <w:ind w:left="3524" w:hanging="360"/>
      </w:pPr>
      <w:rPr>
        <w:rFonts w:ascii="Courier New" w:hAnsi="Courier New" w:eastAsia="Courier New" w:cs="Courier New"/>
      </w:rPr>
    </w:lvl>
    <w:lvl w:ilvl="5">
      <w:start w:val="1"/>
      <w:numFmt w:val="bullet"/>
      <w:lvlText w:val="▪"/>
      <w:lvlJc w:val="left"/>
      <w:pPr>
        <w:ind w:left="4244" w:hanging="360"/>
      </w:pPr>
      <w:rPr>
        <w:rFonts w:ascii="Noto Sans Symbols" w:hAnsi="Noto Sans Symbols" w:eastAsia="Noto Sans Symbols" w:cs="Noto Sans Symbols"/>
      </w:rPr>
    </w:lvl>
    <w:lvl w:ilvl="6">
      <w:start w:val="1"/>
      <w:numFmt w:val="bullet"/>
      <w:lvlText w:val="●"/>
      <w:lvlJc w:val="left"/>
      <w:pPr>
        <w:ind w:left="4964" w:hanging="360"/>
      </w:pPr>
      <w:rPr>
        <w:rFonts w:ascii="Noto Sans Symbols" w:hAnsi="Noto Sans Symbols" w:eastAsia="Noto Sans Symbols" w:cs="Noto Sans Symbols"/>
      </w:rPr>
    </w:lvl>
    <w:lvl w:ilvl="7">
      <w:start w:val="1"/>
      <w:numFmt w:val="bullet"/>
      <w:lvlText w:val="o"/>
      <w:lvlJc w:val="left"/>
      <w:pPr>
        <w:ind w:left="5684" w:hanging="360"/>
      </w:pPr>
      <w:rPr>
        <w:rFonts w:ascii="Courier New" w:hAnsi="Courier New" w:eastAsia="Courier New" w:cs="Courier New"/>
      </w:rPr>
    </w:lvl>
    <w:lvl w:ilvl="8">
      <w:start w:val="1"/>
      <w:numFmt w:val="bullet"/>
      <w:lvlText w:val="▪"/>
      <w:lvlJc w:val="left"/>
      <w:pPr>
        <w:ind w:left="6404" w:hanging="360"/>
      </w:pPr>
      <w:rPr>
        <w:rFonts w:ascii="Noto Sans Symbols" w:hAnsi="Noto Sans Symbols" w:eastAsia="Noto Sans Symbols" w:cs="Noto Sans Symbols"/>
      </w:rPr>
    </w:lvl>
  </w:abstractNum>
  <w:num w:numId="2">
    <w:abstractNumId w:val="1"/>
  </w:num>
  <w:num w:numId="1" w16cid:durableId="13606936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D15"/>
    <w:rsid w:val="002D3D99"/>
    <w:rsid w:val="00640D15"/>
    <w:rsid w:val="00B60458"/>
    <w:rsid w:val="0233B011"/>
    <w:rsid w:val="0482BD5D"/>
    <w:rsid w:val="06D190FC"/>
    <w:rsid w:val="077E331C"/>
    <w:rsid w:val="0D37AE3B"/>
    <w:rsid w:val="0D9A10D4"/>
    <w:rsid w:val="0F7828D6"/>
    <w:rsid w:val="0FC3C08A"/>
    <w:rsid w:val="14CBFF9F"/>
    <w:rsid w:val="18984A34"/>
    <w:rsid w:val="18D795FD"/>
    <w:rsid w:val="1E78671C"/>
    <w:rsid w:val="21F8531B"/>
    <w:rsid w:val="2F8F7128"/>
    <w:rsid w:val="33A603DD"/>
    <w:rsid w:val="3623DB79"/>
    <w:rsid w:val="36E6649D"/>
    <w:rsid w:val="3A9872A8"/>
    <w:rsid w:val="3BF05019"/>
    <w:rsid w:val="3D703F5E"/>
    <w:rsid w:val="3D7CD89E"/>
    <w:rsid w:val="3E99C51E"/>
    <w:rsid w:val="3F134F88"/>
    <w:rsid w:val="40B4E040"/>
    <w:rsid w:val="43292C1D"/>
    <w:rsid w:val="4353D292"/>
    <w:rsid w:val="447069E5"/>
    <w:rsid w:val="47F94F9F"/>
    <w:rsid w:val="4CDAB452"/>
    <w:rsid w:val="4D2E6EBE"/>
    <w:rsid w:val="4E22F55B"/>
    <w:rsid w:val="5003D4EE"/>
    <w:rsid w:val="5330361B"/>
    <w:rsid w:val="54469DBE"/>
    <w:rsid w:val="54891DDD"/>
    <w:rsid w:val="58BF403A"/>
    <w:rsid w:val="5963D992"/>
    <w:rsid w:val="5ECAACB8"/>
    <w:rsid w:val="671E3278"/>
    <w:rsid w:val="67DD7B7C"/>
    <w:rsid w:val="6972FE10"/>
    <w:rsid w:val="6C59FC4B"/>
    <w:rsid w:val="6D2197AB"/>
    <w:rsid w:val="6DFB2B7A"/>
    <w:rsid w:val="6F994542"/>
    <w:rsid w:val="72896863"/>
    <w:rsid w:val="769B903F"/>
    <w:rsid w:val="784ADCB9"/>
    <w:rsid w:val="7FB14E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604217E"/>
  <w15:docId w15:val="{BAC829F7-C398-49A0-B33A-4AB645B4D73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0"/>
      <w:outlineLvl w:val="0"/>
    </w:pPr>
    <w:rPr>
      <w:b/>
      <w:color w:val="A5A5A5"/>
      <w:sz w:val="28"/>
      <w:szCs w:val="28"/>
    </w:rPr>
  </w:style>
  <w:style w:type="paragraph" w:styleId="Heading2">
    <w:name w:val="heading 2"/>
    <w:basedOn w:val="Normal"/>
    <w:next w:val="Normal"/>
    <w:uiPriority w:val="9"/>
    <w:unhideWhenUsed/>
    <w:qFormat/>
    <w:pPr>
      <w:keepNext/>
      <w:keepLines/>
      <w:spacing w:before="200" w:after="0"/>
      <w:outlineLvl w:val="1"/>
    </w:pPr>
    <w:rPr>
      <w:b/>
      <w:color w:val="DDDDDD"/>
      <w:sz w:val="26"/>
      <w:szCs w:val="26"/>
    </w:rPr>
  </w:style>
  <w:style w:type="paragraph" w:styleId="Heading3">
    <w:name w:val="heading 3"/>
    <w:basedOn w:val="Normal"/>
    <w:next w:val="Normal"/>
    <w:uiPriority w:val="9"/>
    <w:unhideWhenUsed/>
    <w:qFormat/>
    <w:pPr>
      <w:keepNext/>
      <w:keepLines/>
      <w:spacing w:before="200" w:after="0"/>
      <w:outlineLvl w:val="2"/>
    </w:pPr>
    <w:rPr>
      <w:b/>
      <w:color w:val="DDDDDD"/>
    </w:rPr>
  </w:style>
  <w:style w:type="paragraph" w:styleId="Heading4">
    <w:name w:val="heading 4"/>
    <w:basedOn w:val="Normal"/>
    <w:next w:val="Normal"/>
    <w:uiPriority w:val="9"/>
    <w:unhideWhenUsed/>
    <w:qFormat/>
    <w:pPr>
      <w:keepNext/>
      <w:keepLines/>
      <w:spacing w:before="200" w:after="0"/>
      <w:outlineLvl w:val="3"/>
    </w:pPr>
    <w:rPr>
      <w:b/>
      <w:i/>
      <w:color w:val="DDDDDD"/>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paragraph" w:styleId="ListParagraph">
    <w:uiPriority w:val="34"/>
    <w:name w:val="List Paragraph"/>
    <w:basedOn w:val="Normal"/>
    <w:qFormat/>
    <w:rsid w:val="6972FE10"/>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&#65279;<?xml version="1.0" encoding="utf-8"?><Relationships xmlns="http://schemas.openxmlformats.org/package/2006/relationships"><Relationship Type="http://schemas.openxmlformats.org/officeDocument/2006/relationships/hyperlink" Target="mailto:manager@stjohns-preschool.co.uk" TargetMode="External" Id="R12b9dd35f7b34da1" /><Relationship Type="http://schemas.openxmlformats.org/officeDocument/2006/relationships/hyperlink" Target="mailto:committee@stjohns-preschool.co.uk" TargetMode="External" Id="R5c361fa5dedd4b03" /></Relationships>
</file>

<file path=word/_rels/header1.xml.rels>&#65279;<?xml version="1.0" encoding="utf-8"?><Relationships xmlns="http://schemas.openxmlformats.org/package/2006/relationships"><Relationship Type="http://schemas.openxmlformats.org/officeDocument/2006/relationships/image" Target="/media/image.png" Id="R77ebe9c1a19c42b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54818c28bafdee2d9a839bb8e97612a7">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358934b57d3822192e5d1b547256d6dd"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Props1.xml><?xml version="1.0" encoding="utf-8"?>
<ds:datastoreItem xmlns:ds="http://schemas.openxmlformats.org/officeDocument/2006/customXml" ds:itemID="{D0EA40E6-925B-4A2C-8FC9-1AFD9B787BB8}">
  <ds:schemaRefs>
    <ds:schemaRef ds:uri="http://schemas.microsoft.com/sharepoint/v3/contenttype/forms"/>
  </ds:schemaRefs>
</ds:datastoreItem>
</file>

<file path=customXml/itemProps2.xml><?xml version="1.0" encoding="utf-8"?>
<ds:datastoreItem xmlns:ds="http://schemas.openxmlformats.org/officeDocument/2006/customXml" ds:itemID="{78E9B09F-D7A4-452B-B33C-3E12615AC32B}"/>
</file>

<file path=customXml/itemProps3.xml><?xml version="1.0" encoding="utf-8"?>
<ds:datastoreItem xmlns:ds="http://schemas.openxmlformats.org/officeDocument/2006/customXml" ds:itemID="{3DBDD039-2142-481E-B9B9-CE008CE3BC80}">
  <ds:schemaRefs>
    <ds:schemaRef ds:uri="http://schemas.microsoft.com/office/2006/metadata/properties"/>
    <ds:schemaRef ds:uri="http://schemas.microsoft.com/office/infopath/2007/PartnerControls"/>
    <ds:schemaRef ds:uri="8347fef5-a843-435e-a0b5-0dd4b403b035"/>
    <ds:schemaRef ds:uri="d8c51d4d-97ae-4b13-aebc-fee16af540f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Miss Atkinson - St John's Pre School</lastModifiedBy>
  <revision>7</revision>
  <dcterms:created xsi:type="dcterms:W3CDTF">2025-04-15T14:39:00.0000000Z</dcterms:created>
  <dcterms:modified xsi:type="dcterms:W3CDTF">2026-04-22T14:59:42.1824746Z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